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78" w:rsidRDefault="00F44AB1" w:rsidP="008E1078">
      <w:pPr>
        <w:jc w:val="center"/>
        <w:rPr>
          <w:b/>
          <w:sz w:val="28"/>
          <w:szCs w:val="28"/>
        </w:rPr>
      </w:pPr>
      <w:r>
        <w:rPr>
          <w:b/>
          <w:noProof/>
          <w:sz w:val="28"/>
          <w:szCs w:val="28"/>
        </w:rPr>
        <w:drawing>
          <wp:inline distT="0" distB="0" distL="0" distR="0">
            <wp:extent cx="2152650" cy="923925"/>
            <wp:effectExtent l="19050" t="0" r="0" b="0"/>
            <wp:docPr id="1" name="Picture 1"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4"/>
                    <pic:cNvPicPr>
                      <a:picLocks noChangeAspect="1" noChangeArrowheads="1"/>
                    </pic:cNvPicPr>
                  </pic:nvPicPr>
                  <pic:blipFill>
                    <a:blip r:embed="rId4" cstate="print"/>
                    <a:srcRect/>
                    <a:stretch>
                      <a:fillRect/>
                    </a:stretch>
                  </pic:blipFill>
                  <pic:spPr bwMode="auto">
                    <a:xfrm>
                      <a:off x="0" y="0"/>
                      <a:ext cx="2152650" cy="923925"/>
                    </a:xfrm>
                    <a:prstGeom prst="rect">
                      <a:avLst/>
                    </a:prstGeom>
                    <a:noFill/>
                    <a:ln w="9525">
                      <a:noFill/>
                      <a:miter lim="800000"/>
                      <a:headEnd/>
                      <a:tailEnd/>
                    </a:ln>
                  </pic:spPr>
                </pic:pic>
              </a:graphicData>
            </a:graphic>
          </wp:inline>
        </w:drawing>
      </w:r>
    </w:p>
    <w:p w:rsidR="00E2674F" w:rsidRDefault="00E2674F" w:rsidP="008E1078">
      <w:pPr>
        <w:jc w:val="center"/>
        <w:rPr>
          <w:b/>
          <w:sz w:val="28"/>
          <w:szCs w:val="28"/>
        </w:rPr>
      </w:pPr>
    </w:p>
    <w:p w:rsidR="00065D53" w:rsidRPr="008E1078" w:rsidRDefault="00065D53" w:rsidP="008E1078">
      <w:pPr>
        <w:jc w:val="center"/>
        <w:rPr>
          <w:b/>
          <w:sz w:val="32"/>
          <w:szCs w:val="32"/>
        </w:rPr>
      </w:pPr>
      <w:r w:rsidRPr="008E1078">
        <w:rPr>
          <w:b/>
          <w:sz w:val="32"/>
          <w:szCs w:val="32"/>
        </w:rPr>
        <w:t>THÔNG BÁO VỀ ĐIỀU LUẬT BẢO VỆ THỨ VI</w:t>
      </w:r>
    </w:p>
    <w:p w:rsidR="008E1078" w:rsidRPr="008E1078" w:rsidRDefault="008E1078" w:rsidP="008E1078">
      <w:pPr>
        <w:jc w:val="center"/>
        <w:rPr>
          <w:b/>
          <w:sz w:val="28"/>
          <w:szCs w:val="28"/>
        </w:rPr>
      </w:pPr>
    </w:p>
    <w:p w:rsidR="00065D53" w:rsidRDefault="00065D53" w:rsidP="00065D53"/>
    <w:p w:rsidR="00065D53" w:rsidRPr="008E1078" w:rsidRDefault="00065D53" w:rsidP="00065D53">
      <w:pPr>
        <w:rPr>
          <w:sz w:val="28"/>
          <w:szCs w:val="28"/>
        </w:rPr>
      </w:pPr>
      <w:r w:rsidRPr="008E1078">
        <w:rPr>
          <w:sz w:val="28"/>
          <w:szCs w:val="28"/>
        </w:rPr>
        <w:t xml:space="preserve">Đây là điều lệ của </w:t>
      </w:r>
      <w:r w:rsidRPr="00E2674F">
        <w:rPr>
          <w:b/>
          <w:sz w:val="28"/>
          <w:szCs w:val="28"/>
        </w:rPr>
        <w:t>Abrazar</w:t>
      </w:r>
      <w:r w:rsidRPr="008E1078">
        <w:rPr>
          <w:sz w:val="28"/>
          <w:szCs w:val="28"/>
        </w:rPr>
        <w:t xml:space="preserve">, Abrazar nỗ lực và bảo đảm không phân biệt cách đối xử trong mỗi chương trình, dịch vụ, tất cả các hoạt động cũng như phúc lợi được thi hành. </w:t>
      </w:r>
      <w:r w:rsidRPr="00E2674F">
        <w:rPr>
          <w:b/>
          <w:sz w:val="28"/>
          <w:szCs w:val="28"/>
        </w:rPr>
        <w:t>Abrazar</w:t>
      </w:r>
      <w:r w:rsidRPr="008E1078">
        <w:rPr>
          <w:sz w:val="28"/>
          <w:szCs w:val="28"/>
        </w:rPr>
        <w:t xml:space="preserve"> theo dõi sự điều tra về những than phiền và sắp xếp thủ tục khiếu nại theo đúng với đòi hỏi của điều lê thứ VI</w:t>
      </w:r>
    </w:p>
    <w:p w:rsidR="00065D53" w:rsidRPr="008E1078" w:rsidRDefault="00065D53" w:rsidP="00065D53">
      <w:pPr>
        <w:rPr>
          <w:sz w:val="28"/>
          <w:szCs w:val="28"/>
        </w:rPr>
      </w:pPr>
    </w:p>
    <w:p w:rsidR="00065D53" w:rsidRPr="008E1078" w:rsidRDefault="00065D53" w:rsidP="00065D53">
      <w:pPr>
        <w:rPr>
          <w:sz w:val="28"/>
          <w:szCs w:val="28"/>
        </w:rPr>
      </w:pPr>
      <w:r w:rsidRPr="008E1078">
        <w:rPr>
          <w:sz w:val="28"/>
          <w:szCs w:val="28"/>
        </w:rPr>
        <w:t xml:space="preserve">Bất cứ người nào, cá nhân họ, hay là thành phần của một tầng lớp nào, tin rằng mình bị đổi xử khác biệt vì chủng tộc, màu da, nguồn gốc quốc gia, có thể viết đơn lên để khiếu nại với ABRAZAR, Federal Transit Administration (FTA) hay Secretary of Transportation. Hơn thế nữa, để bảo đảm quyền được bảo về của điều luật thứ VI, </w:t>
      </w:r>
      <w:r w:rsidRPr="00E2674F">
        <w:rPr>
          <w:b/>
          <w:sz w:val="28"/>
          <w:szCs w:val="28"/>
        </w:rPr>
        <w:t>Abrazar</w:t>
      </w:r>
      <w:r w:rsidRPr="008E1078">
        <w:rPr>
          <w:sz w:val="28"/>
          <w:szCs w:val="28"/>
        </w:rPr>
        <w:t xml:space="preserve"> cấm không được đe dọa, áp đảo, hay dính líu đến việc chống lại bất cứ người nào vì họ đã làm đơn khiếu nại.  </w:t>
      </w:r>
    </w:p>
    <w:p w:rsidR="00065D53" w:rsidRPr="008E1078" w:rsidRDefault="00065D53" w:rsidP="00065D53">
      <w:pPr>
        <w:rPr>
          <w:sz w:val="28"/>
          <w:szCs w:val="28"/>
        </w:rPr>
      </w:pPr>
    </w:p>
    <w:p w:rsidR="00065D53" w:rsidRPr="008E1078" w:rsidRDefault="00065D53" w:rsidP="00065D53">
      <w:pPr>
        <w:rPr>
          <w:sz w:val="28"/>
          <w:szCs w:val="28"/>
        </w:rPr>
      </w:pPr>
      <w:r w:rsidRPr="008E1078">
        <w:rPr>
          <w:sz w:val="28"/>
          <w:szCs w:val="28"/>
        </w:rPr>
        <w:t xml:space="preserve">Để biết thêm chi tiết về quyền dân sự nằm trong chương trinh của Abrazar, và thủ tục làm đơn khiếu nại. Xin liên lạc với nhân viên thi hành điều lệ thứ VI này.  </w:t>
      </w:r>
    </w:p>
    <w:p w:rsidR="00065D53" w:rsidRPr="008E1078" w:rsidRDefault="00065D53" w:rsidP="00065D53">
      <w:pPr>
        <w:rPr>
          <w:b/>
        </w:rPr>
      </w:pPr>
    </w:p>
    <w:p w:rsidR="00065D53" w:rsidRPr="00E2674F" w:rsidRDefault="00065D53" w:rsidP="00065D53">
      <w:pPr>
        <w:rPr>
          <w:b/>
          <w:sz w:val="28"/>
          <w:szCs w:val="28"/>
          <w:u w:val="single"/>
        </w:rPr>
      </w:pPr>
      <w:r w:rsidRPr="00E2674F">
        <w:rPr>
          <w:b/>
          <w:sz w:val="28"/>
          <w:szCs w:val="28"/>
          <w:u w:val="single"/>
        </w:rPr>
        <w:t>Bà Araceli Solorzano, Nhân viên thi hành điều lệ thứ VI</w:t>
      </w:r>
    </w:p>
    <w:p w:rsidR="00065D53" w:rsidRPr="008E1078" w:rsidRDefault="00065D53" w:rsidP="00065D53">
      <w:pPr>
        <w:rPr>
          <w:b/>
          <w:sz w:val="28"/>
          <w:szCs w:val="28"/>
        </w:rPr>
      </w:pPr>
      <w:r w:rsidRPr="008E1078">
        <w:rPr>
          <w:b/>
          <w:sz w:val="28"/>
          <w:szCs w:val="28"/>
        </w:rPr>
        <w:t>Dien thoai: (714) 893-3518, Ext. 109</w:t>
      </w:r>
    </w:p>
    <w:p w:rsidR="00065D53" w:rsidRPr="008E1078" w:rsidRDefault="00065D53" w:rsidP="00065D53">
      <w:pPr>
        <w:rPr>
          <w:b/>
          <w:sz w:val="28"/>
          <w:szCs w:val="28"/>
        </w:rPr>
      </w:pPr>
      <w:r w:rsidRPr="008E1078">
        <w:rPr>
          <w:b/>
          <w:sz w:val="28"/>
          <w:szCs w:val="28"/>
        </w:rPr>
        <w:t xml:space="preserve">Fax:          </w:t>
      </w:r>
      <w:r w:rsidR="00F44AB1">
        <w:rPr>
          <w:b/>
          <w:sz w:val="28"/>
          <w:szCs w:val="28"/>
        </w:rPr>
        <w:tab/>
      </w:r>
      <w:r w:rsidRPr="008E1078">
        <w:rPr>
          <w:b/>
          <w:sz w:val="28"/>
          <w:szCs w:val="28"/>
        </w:rPr>
        <w:t>(714) 893-4819</w:t>
      </w:r>
    </w:p>
    <w:p w:rsidR="00065D53" w:rsidRPr="008E1078" w:rsidRDefault="00065D53" w:rsidP="00065D53">
      <w:pPr>
        <w:rPr>
          <w:b/>
          <w:sz w:val="28"/>
          <w:szCs w:val="28"/>
        </w:rPr>
      </w:pPr>
      <w:r w:rsidRPr="008E1078">
        <w:rPr>
          <w:b/>
          <w:sz w:val="28"/>
          <w:szCs w:val="28"/>
        </w:rPr>
        <w:t xml:space="preserve">Address: </w:t>
      </w:r>
      <w:r w:rsidR="00F44AB1">
        <w:rPr>
          <w:b/>
          <w:sz w:val="28"/>
          <w:szCs w:val="28"/>
        </w:rPr>
        <w:tab/>
      </w:r>
      <w:r w:rsidRPr="008E1078">
        <w:rPr>
          <w:b/>
          <w:sz w:val="28"/>
          <w:szCs w:val="28"/>
        </w:rPr>
        <w:t>7101 Wyoming Street, Westminster, CA 92683</w:t>
      </w:r>
    </w:p>
    <w:p w:rsidR="00065D53" w:rsidRPr="008E1078" w:rsidRDefault="00065D53" w:rsidP="00065D53">
      <w:pPr>
        <w:rPr>
          <w:b/>
          <w:sz w:val="28"/>
          <w:szCs w:val="28"/>
        </w:rPr>
      </w:pPr>
    </w:p>
    <w:p w:rsidR="008E1078" w:rsidRPr="008E1078" w:rsidRDefault="008E1078" w:rsidP="008E1078">
      <w:pPr>
        <w:rPr>
          <w:b/>
          <w:sz w:val="28"/>
          <w:szCs w:val="28"/>
        </w:rPr>
      </w:pPr>
      <w:r w:rsidRPr="008E1078">
        <w:rPr>
          <w:b/>
          <w:sz w:val="28"/>
          <w:szCs w:val="28"/>
        </w:rPr>
        <w:t>Nếu cần biết thông tin viết bằng một ngôn ngữ khác xin liên lạc với ba` Araceli Solorzano</w:t>
      </w:r>
    </w:p>
    <w:sectPr w:rsidR="008E1078" w:rsidRPr="008E107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065D53"/>
    <w:rsid w:val="00065D53"/>
    <w:rsid w:val="000E7840"/>
    <w:rsid w:val="00335ABA"/>
    <w:rsid w:val="008E1078"/>
    <w:rsid w:val="00E2674F"/>
    <w:rsid w:val="00F44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999309395">
      <w:bodyDiv w:val="1"/>
      <w:marLeft w:val="0"/>
      <w:marRight w:val="0"/>
      <w:marTop w:val="0"/>
      <w:marBottom w:val="0"/>
      <w:divBdr>
        <w:top w:val="none" w:sz="0" w:space="0" w:color="auto"/>
        <w:left w:val="none" w:sz="0" w:space="0" w:color="auto"/>
        <w:bottom w:val="none" w:sz="0" w:space="0" w:color="auto"/>
        <w:right w:val="none" w:sz="0" w:space="0" w:color="auto"/>
      </w:divBdr>
      <w:divsChild>
        <w:div w:id="29451639">
          <w:marLeft w:val="0"/>
          <w:marRight w:val="0"/>
          <w:marTop w:val="0"/>
          <w:marBottom w:val="0"/>
          <w:divBdr>
            <w:top w:val="single" w:sz="6" w:space="2" w:color="000000"/>
            <w:left w:val="single" w:sz="6" w:space="2" w:color="000000"/>
            <w:bottom w:val="single" w:sz="18" w:space="2" w:color="000000"/>
            <w:right w:val="single" w:sz="18" w:space="2" w:color="000000"/>
          </w:divBdr>
        </w:div>
        <w:div w:id="553470438">
          <w:marLeft w:val="0"/>
          <w:marRight w:val="0"/>
          <w:marTop w:val="0"/>
          <w:marBottom w:val="0"/>
          <w:divBdr>
            <w:top w:val="single" w:sz="6" w:space="2" w:color="000000"/>
            <w:left w:val="single" w:sz="6" w:space="2" w:color="000000"/>
            <w:bottom w:val="single" w:sz="18" w:space="2" w:color="000000"/>
            <w:right w:val="single" w:sz="18" w:space="2" w:color="000000"/>
          </w:divBdr>
        </w:div>
        <w:div w:id="682702363">
          <w:marLeft w:val="0"/>
          <w:marRight w:val="0"/>
          <w:marTop w:val="0"/>
          <w:marBottom w:val="0"/>
          <w:divBdr>
            <w:top w:val="single" w:sz="6" w:space="2" w:color="000000"/>
            <w:left w:val="single" w:sz="6" w:space="2" w:color="000000"/>
            <w:bottom w:val="single" w:sz="18" w:space="2" w:color="000000"/>
            <w:right w:val="single" w:sz="18" w:space="2" w:color="000000"/>
          </w:divBdr>
        </w:div>
        <w:div w:id="895894762">
          <w:marLeft w:val="0"/>
          <w:marRight w:val="0"/>
          <w:marTop w:val="0"/>
          <w:marBottom w:val="0"/>
          <w:divBdr>
            <w:top w:val="single" w:sz="6" w:space="2" w:color="000000"/>
            <w:left w:val="single" w:sz="6" w:space="2" w:color="000000"/>
            <w:bottom w:val="single" w:sz="18" w:space="2" w:color="000000"/>
            <w:right w:val="single" w:sz="18" w:space="2" w:color="000000"/>
          </w:divBdr>
        </w:div>
        <w:div w:id="936792318">
          <w:marLeft w:val="0"/>
          <w:marRight w:val="0"/>
          <w:marTop w:val="0"/>
          <w:marBottom w:val="0"/>
          <w:divBdr>
            <w:top w:val="single" w:sz="6" w:space="2" w:color="000000"/>
            <w:left w:val="single" w:sz="6" w:space="2" w:color="000000"/>
            <w:bottom w:val="single" w:sz="18" w:space="2" w:color="000000"/>
            <w:right w:val="single" w:sz="18" w:space="2" w:color="000000"/>
          </w:divBdr>
        </w:div>
        <w:div w:id="1043989247">
          <w:marLeft w:val="0"/>
          <w:marRight w:val="0"/>
          <w:marTop w:val="0"/>
          <w:marBottom w:val="0"/>
          <w:divBdr>
            <w:top w:val="single" w:sz="6" w:space="2" w:color="000000"/>
            <w:left w:val="single" w:sz="6" w:space="2" w:color="000000"/>
            <w:bottom w:val="single" w:sz="18" w:space="2" w:color="000000"/>
            <w:right w:val="single" w:sz="18" w:space="2" w:color="000000"/>
          </w:divBdr>
        </w:div>
        <w:div w:id="1046180125">
          <w:marLeft w:val="0"/>
          <w:marRight w:val="0"/>
          <w:marTop w:val="0"/>
          <w:marBottom w:val="0"/>
          <w:divBdr>
            <w:top w:val="single" w:sz="6" w:space="2" w:color="000000"/>
            <w:left w:val="single" w:sz="6" w:space="2" w:color="000000"/>
            <w:bottom w:val="single" w:sz="18" w:space="2" w:color="000000"/>
            <w:right w:val="single" w:sz="18" w:space="2" w:color="000000"/>
          </w:divBdr>
        </w:div>
        <w:div w:id="1061295698">
          <w:marLeft w:val="0"/>
          <w:marRight w:val="0"/>
          <w:marTop w:val="0"/>
          <w:marBottom w:val="0"/>
          <w:divBdr>
            <w:top w:val="single" w:sz="6" w:space="2" w:color="000000"/>
            <w:left w:val="single" w:sz="6" w:space="2" w:color="000000"/>
            <w:bottom w:val="single" w:sz="18" w:space="2" w:color="000000"/>
            <w:right w:val="single" w:sz="18" w:space="2" w:color="000000"/>
          </w:divBdr>
        </w:div>
        <w:div w:id="1249656762">
          <w:marLeft w:val="0"/>
          <w:marRight w:val="0"/>
          <w:marTop w:val="0"/>
          <w:marBottom w:val="0"/>
          <w:divBdr>
            <w:top w:val="single" w:sz="6" w:space="2" w:color="000000"/>
            <w:left w:val="single" w:sz="6" w:space="2" w:color="000000"/>
            <w:bottom w:val="single" w:sz="18" w:space="2" w:color="000000"/>
            <w:right w:val="single" w:sz="18" w:space="2" w:color="000000"/>
          </w:divBdr>
        </w:div>
        <w:div w:id="1294214138">
          <w:marLeft w:val="0"/>
          <w:marRight w:val="0"/>
          <w:marTop w:val="0"/>
          <w:marBottom w:val="0"/>
          <w:divBdr>
            <w:top w:val="single" w:sz="6" w:space="2" w:color="000000"/>
            <w:left w:val="single" w:sz="6" w:space="2" w:color="000000"/>
            <w:bottom w:val="single" w:sz="18" w:space="2" w:color="000000"/>
            <w:right w:val="single" w:sz="18" w:space="2" w:color="000000"/>
          </w:divBdr>
        </w:div>
        <w:div w:id="1523009641">
          <w:marLeft w:val="0"/>
          <w:marRight w:val="0"/>
          <w:marTop w:val="0"/>
          <w:marBottom w:val="0"/>
          <w:divBdr>
            <w:top w:val="single" w:sz="6" w:space="2" w:color="000000"/>
            <w:left w:val="single" w:sz="6" w:space="2" w:color="000000"/>
            <w:bottom w:val="single" w:sz="18" w:space="2" w:color="000000"/>
            <w:right w:val="single" w:sz="18" w:space="2" w:color="000000"/>
          </w:divBdr>
        </w:div>
        <w:div w:id="1534608422">
          <w:marLeft w:val="0"/>
          <w:marRight w:val="0"/>
          <w:marTop w:val="0"/>
          <w:marBottom w:val="0"/>
          <w:divBdr>
            <w:top w:val="single" w:sz="6" w:space="2" w:color="000000"/>
            <w:left w:val="single" w:sz="6" w:space="2" w:color="000000"/>
            <w:bottom w:val="single" w:sz="18" w:space="2" w:color="000000"/>
            <w:right w:val="single" w:sz="18" w:space="2" w:color="000000"/>
          </w:divBdr>
        </w:div>
        <w:div w:id="1593975492">
          <w:marLeft w:val="0"/>
          <w:marRight w:val="0"/>
          <w:marTop w:val="0"/>
          <w:marBottom w:val="0"/>
          <w:divBdr>
            <w:top w:val="single" w:sz="6" w:space="2" w:color="000000"/>
            <w:left w:val="single" w:sz="6" w:space="2" w:color="000000"/>
            <w:bottom w:val="single" w:sz="18" w:space="2" w:color="000000"/>
            <w:right w:val="single" w:sz="18" w:space="2" w:color="000000"/>
          </w:divBdr>
        </w:div>
        <w:div w:id="1717389446">
          <w:marLeft w:val="0"/>
          <w:marRight w:val="0"/>
          <w:marTop w:val="0"/>
          <w:marBottom w:val="0"/>
          <w:divBdr>
            <w:top w:val="single" w:sz="6" w:space="2" w:color="000000"/>
            <w:left w:val="single" w:sz="6" w:space="2" w:color="000000"/>
            <w:bottom w:val="single" w:sz="18" w:space="2" w:color="000000"/>
            <w:right w:val="single" w:sz="18" w:space="2" w:color="000000"/>
          </w:divBdr>
        </w:div>
        <w:div w:id="1884174138">
          <w:marLeft w:val="0"/>
          <w:marRight w:val="0"/>
          <w:marTop w:val="0"/>
          <w:marBottom w:val="0"/>
          <w:divBdr>
            <w:top w:val="single" w:sz="6" w:space="2" w:color="000000"/>
            <w:left w:val="single" w:sz="6" w:space="2" w:color="000000"/>
            <w:bottom w:val="single" w:sz="18" w:space="2" w:color="000000"/>
            <w:right w:val="single" w:sz="18" w:space="2" w:color="000000"/>
          </w:divBdr>
        </w:div>
        <w:div w:id="1895114471">
          <w:marLeft w:val="0"/>
          <w:marRight w:val="0"/>
          <w:marTop w:val="0"/>
          <w:marBottom w:val="0"/>
          <w:divBdr>
            <w:top w:val="single" w:sz="6" w:space="2" w:color="000000"/>
            <w:left w:val="single" w:sz="6" w:space="2" w:color="000000"/>
            <w:bottom w:val="single" w:sz="18" w:space="2" w:color="000000"/>
            <w:right w:val="single" w:sz="18" w:space="2" w:color="000000"/>
          </w:divBdr>
        </w:div>
        <w:div w:id="2022507041">
          <w:marLeft w:val="0"/>
          <w:marRight w:val="0"/>
          <w:marTop w:val="0"/>
          <w:marBottom w:val="0"/>
          <w:divBdr>
            <w:top w:val="single" w:sz="6" w:space="2" w:color="000000"/>
            <w:left w:val="single" w:sz="6" w:space="2" w:color="000000"/>
            <w:bottom w:val="single" w:sz="18" w:space="2" w:color="000000"/>
            <w:right w:val="single" w:sz="18" w:space="2" w:color="000000"/>
          </w:divBdr>
        </w:div>
        <w:div w:id="2092727541">
          <w:marLeft w:val="0"/>
          <w:marRight w:val="0"/>
          <w:marTop w:val="0"/>
          <w:marBottom w:val="0"/>
          <w:divBdr>
            <w:top w:val="single" w:sz="6" w:space="2" w:color="000000"/>
            <w:left w:val="single" w:sz="6" w:space="2" w:color="000000"/>
            <w:bottom w:val="single" w:sz="18" w:space="2" w:color="000000"/>
            <w:right w:val="single" w:sz="18" w:space="2"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THÔNG BÁO VỀ ĐIỀU LUẬT BẢO VỆ THỨ VI</vt:lpstr>
    </vt:vector>
  </TitlesOfParts>
  <Company>Abrazar, Inc.</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VỀ ĐIỀU LUẬT BẢO VỆ THỨ VI</dc:title>
  <dc:creator>t.luu</dc:creator>
  <cp:lastModifiedBy>m.ortega</cp:lastModifiedBy>
  <cp:revision>2</cp:revision>
  <cp:lastPrinted>2012-05-30T22:14:00Z</cp:lastPrinted>
  <dcterms:created xsi:type="dcterms:W3CDTF">2012-06-01T02:01:00Z</dcterms:created>
  <dcterms:modified xsi:type="dcterms:W3CDTF">2012-06-01T02:01:00Z</dcterms:modified>
</cp:coreProperties>
</file>